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AB" w:rsidRDefault="007E03A0">
      <w:r>
        <w:t>Paper Pool</w:t>
      </w:r>
    </w:p>
    <w:p w:rsidR="007E03A0" w:rsidRDefault="007E03A0"/>
    <w:p w:rsidR="007E03A0" w:rsidRPr="007E03A0" w:rsidRDefault="007E03A0">
      <w:pPr>
        <w:rPr>
          <w:sz w:val="32"/>
          <w:szCs w:val="32"/>
        </w:rPr>
      </w:pPr>
      <w:hyperlink r:id="rId4" w:tgtFrame="_blank" w:history="1">
        <w:r w:rsidRPr="007E03A0">
          <w:rPr>
            <w:rStyle w:val="Hyperlink"/>
            <w:rFonts w:cs="Arial"/>
            <w:sz w:val="32"/>
            <w:szCs w:val="32"/>
            <w:shd w:val="clear" w:color="auto" w:fill="FFFFFF"/>
          </w:rPr>
          <w:t>http://illuminations.nctm.org/LessonDetail.aspx?ID=L602</w:t>
        </w:r>
      </w:hyperlink>
      <w:r w:rsidRPr="007E03A0">
        <w:rPr>
          <w:rFonts w:cs="Arial"/>
          <w:color w:val="000000"/>
          <w:sz w:val="32"/>
          <w:szCs w:val="32"/>
        </w:rPr>
        <w:br/>
      </w:r>
      <w:r w:rsidRPr="007E03A0">
        <w:rPr>
          <w:rFonts w:cs="Arial"/>
          <w:color w:val="000000"/>
          <w:sz w:val="32"/>
          <w:szCs w:val="32"/>
          <w:shd w:val="clear" w:color="auto" w:fill="FFFFFF"/>
        </w:rPr>
        <w:t>Click on More Tables and Paper Pool Record Sheet</w:t>
      </w:r>
    </w:p>
    <w:sectPr w:rsidR="007E03A0" w:rsidRPr="007E03A0" w:rsidSect="00D1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03A0"/>
    <w:rsid w:val="002A4B0D"/>
    <w:rsid w:val="005E324D"/>
    <w:rsid w:val="00776E8F"/>
    <w:rsid w:val="007E03A0"/>
    <w:rsid w:val="0087716D"/>
    <w:rsid w:val="00A603BA"/>
    <w:rsid w:val="00AB1C20"/>
    <w:rsid w:val="00D1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luminations.nctm.org/LessonDetail.aspx?ID=L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Onslow County Schools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1</cp:revision>
  <dcterms:created xsi:type="dcterms:W3CDTF">2013-03-05T16:29:00Z</dcterms:created>
  <dcterms:modified xsi:type="dcterms:W3CDTF">2013-03-05T16:29:00Z</dcterms:modified>
</cp:coreProperties>
</file>