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35" w:rsidRDefault="00FD3935" w:rsidP="00FD3935">
      <w:r>
        <w:t>Foundations of Algebra Resources</w:t>
      </w:r>
    </w:p>
    <w:p w:rsidR="00FD3935" w:rsidRDefault="00FD3935" w:rsidP="00FD3935"/>
    <w:p w:rsidR="00FD3935" w:rsidRDefault="00FD3935" w:rsidP="00FD3935">
      <w:hyperlink r:id="rId5" w:history="1">
        <w:r>
          <w:rPr>
            <w:rStyle w:val="Hyperlink"/>
          </w:rPr>
          <w:t>http://www.education.com/activity/middle-school+high-school/math/</w:t>
        </w:r>
      </w:hyperlink>
    </w:p>
    <w:p w:rsidR="00FD3935" w:rsidRDefault="00FD3935" w:rsidP="00FD3935"/>
    <w:p w:rsidR="00FD3935" w:rsidRDefault="00FD3935" w:rsidP="00FD3935">
      <w:r>
        <w:t>The website above has hands on activities for Measurement, Fractions, Decimals, Graphing and Data, Probability and Statistics, Algebra and Functions.</w:t>
      </w:r>
    </w:p>
    <w:p w:rsidR="00FD3935" w:rsidRDefault="00FD3935" w:rsidP="00FD3935"/>
    <w:p w:rsidR="00FD3935" w:rsidRDefault="00FD3935" w:rsidP="00FD3935">
      <w:hyperlink r:id="rId6" w:history="1">
        <w:r>
          <w:rPr>
            <w:rStyle w:val="Hyperlink"/>
          </w:rPr>
          <w:t>https://wikis.uit.tufts.edu/confluence/display/EarlyAlgebraResources/</w:t>
        </w:r>
      </w:hyperlink>
    </w:p>
    <w:p w:rsidR="00FD3935" w:rsidRDefault="00FD3935" w:rsidP="00FD3935"/>
    <w:p w:rsidR="00FD3935" w:rsidRDefault="00FD3935" w:rsidP="00FD3935">
      <w:pPr>
        <w:shd w:val="clear" w:color="auto" w:fill="FFFFFF"/>
        <w:spacing w:before="240" w:after="240" w:line="288" w:lineRule="atLeast"/>
        <w:rPr>
          <w:rFonts w:ascii="Arial" w:hAnsi="Arial" w:cs="Arial"/>
          <w:color w:val="000000"/>
          <w:sz w:val="18"/>
          <w:szCs w:val="18"/>
        </w:rPr>
      </w:pPr>
      <w:r>
        <w:rPr>
          <w:rFonts w:ascii="Arial" w:hAnsi="Arial" w:cs="Arial"/>
          <w:color w:val="000000"/>
          <w:sz w:val="18"/>
          <w:szCs w:val="18"/>
        </w:rPr>
        <w:t>Welcome to the Early Algebra Teacher Resources Site. This site collects different kinds of information that teachers may find useful as they begin to think about implementing early algebra activities in their classrooms:</w:t>
      </w:r>
    </w:p>
    <w:p w:rsidR="00FD3935" w:rsidRDefault="00FD3935" w:rsidP="00FD3935">
      <w:pPr>
        <w:numPr>
          <w:ilvl w:val="0"/>
          <w:numId w:val="1"/>
        </w:numPr>
        <w:shd w:val="clear" w:color="auto" w:fill="FFFFFF"/>
        <w:spacing w:line="384" w:lineRule="atLeast"/>
        <w:ind w:left="0"/>
        <w:rPr>
          <w:rFonts w:ascii="Arial" w:hAnsi="Arial" w:cs="Arial"/>
          <w:color w:val="000000"/>
          <w:sz w:val="18"/>
          <w:szCs w:val="18"/>
        </w:rPr>
      </w:pPr>
      <w:r>
        <w:rPr>
          <w:rFonts w:ascii="Arial" w:hAnsi="Arial" w:cs="Arial"/>
          <w:color w:val="000000"/>
          <w:sz w:val="18"/>
          <w:szCs w:val="18"/>
        </w:rPr>
        <w:t>Implementations carried out by other teachers</w:t>
      </w:r>
    </w:p>
    <w:p w:rsidR="00FD3935" w:rsidRDefault="00FD3935" w:rsidP="00FD3935">
      <w:pPr>
        <w:numPr>
          <w:ilvl w:val="0"/>
          <w:numId w:val="1"/>
        </w:numPr>
        <w:shd w:val="clear" w:color="auto" w:fill="FFFFFF"/>
        <w:spacing w:line="384" w:lineRule="atLeast"/>
        <w:ind w:left="0"/>
        <w:rPr>
          <w:rFonts w:ascii="Arial" w:hAnsi="Arial" w:cs="Arial"/>
          <w:color w:val="000000"/>
          <w:sz w:val="18"/>
          <w:szCs w:val="18"/>
        </w:rPr>
      </w:pPr>
      <w:r>
        <w:rPr>
          <w:rFonts w:ascii="Arial" w:hAnsi="Arial" w:cs="Arial"/>
          <w:color w:val="000000"/>
          <w:sz w:val="18"/>
          <w:szCs w:val="18"/>
        </w:rPr>
        <w:t>Classroom activities with detailed lesson plans, handouts, and overheads</w:t>
      </w:r>
    </w:p>
    <w:p w:rsidR="00FD3935" w:rsidRDefault="00FD3935" w:rsidP="00FD3935">
      <w:pPr>
        <w:numPr>
          <w:ilvl w:val="0"/>
          <w:numId w:val="1"/>
        </w:numPr>
        <w:shd w:val="clear" w:color="auto" w:fill="FFFFFF"/>
        <w:spacing w:line="384" w:lineRule="atLeast"/>
        <w:ind w:left="0"/>
        <w:rPr>
          <w:rFonts w:ascii="Arial" w:hAnsi="Arial" w:cs="Arial"/>
          <w:color w:val="000000"/>
          <w:sz w:val="18"/>
          <w:szCs w:val="18"/>
        </w:rPr>
      </w:pPr>
      <w:r>
        <w:rPr>
          <w:rFonts w:ascii="Arial" w:hAnsi="Arial" w:cs="Arial"/>
          <w:color w:val="000000"/>
          <w:sz w:val="18"/>
          <w:szCs w:val="18"/>
        </w:rPr>
        <w:t>Our project videos, illustrating some of the activities described on this site</w:t>
      </w:r>
    </w:p>
    <w:p w:rsidR="00FD3935" w:rsidRDefault="00FD3935" w:rsidP="00FD3935">
      <w:pPr>
        <w:shd w:val="clear" w:color="auto" w:fill="FFFFFF"/>
        <w:spacing w:line="384" w:lineRule="atLeast"/>
      </w:pPr>
      <w:hyperlink r:id="rId7" w:history="1">
        <w:r>
          <w:rPr>
            <w:rStyle w:val="Hyperlink"/>
          </w:rPr>
          <w:t>http://www.ilovemath.org/index.php?option=com_docman&amp;Itemid=31</w:t>
        </w:r>
      </w:hyperlink>
    </w:p>
    <w:p w:rsidR="00FD3935" w:rsidRDefault="00FD3935" w:rsidP="00FD3935">
      <w:pPr>
        <w:shd w:val="clear" w:color="auto" w:fill="FFFFFF"/>
        <w:spacing w:line="384" w:lineRule="atLeast"/>
      </w:pPr>
      <w:r>
        <w:t xml:space="preserve">The website above has hands on activities for </w:t>
      </w:r>
      <w:r>
        <w:rPr>
          <w:rFonts w:ascii="Arial" w:hAnsi="Arial" w:cs="Arial"/>
          <w:color w:val="000000"/>
          <w:sz w:val="18"/>
          <w:szCs w:val="18"/>
        </w:rPr>
        <w:t>Al</w:t>
      </w:r>
      <w:r>
        <w:t xml:space="preserve">gebra and Geometry.  The website is organized by topic. </w:t>
      </w:r>
    </w:p>
    <w:p w:rsidR="002C6FAB" w:rsidRDefault="00FD3935"/>
    <w:sectPr w:rsidR="002C6FAB" w:rsidSect="00D14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DDE"/>
    <w:multiLevelType w:val="multilevel"/>
    <w:tmpl w:val="46127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935"/>
    <w:rsid w:val="00501E2B"/>
    <w:rsid w:val="005E324D"/>
    <w:rsid w:val="00776E8F"/>
    <w:rsid w:val="0087716D"/>
    <w:rsid w:val="00A603BA"/>
    <w:rsid w:val="00AB1C20"/>
    <w:rsid w:val="00D146CF"/>
    <w:rsid w:val="00FD3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935"/>
    <w:rPr>
      <w:color w:val="0000FF"/>
      <w:u w:val="single"/>
    </w:rPr>
  </w:style>
</w:styles>
</file>

<file path=word/webSettings.xml><?xml version="1.0" encoding="utf-8"?>
<w:webSettings xmlns:r="http://schemas.openxmlformats.org/officeDocument/2006/relationships" xmlns:w="http://schemas.openxmlformats.org/wordprocessingml/2006/main">
  <w:divs>
    <w:div w:id="17579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ovemath.org/index.php?option=com_docman&amp;Itemid=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s.uit.tufts.edu/confluence/display/EarlyAlgebraResources/" TargetMode="External"/><Relationship Id="rId5" Type="http://schemas.openxmlformats.org/officeDocument/2006/relationships/hyperlink" Target="http://www.education.com/activity/middle-school+high-school/ma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Onslow County Schools</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2013-08-09T17:11:00Z</dcterms:created>
  <dcterms:modified xsi:type="dcterms:W3CDTF">2013-08-09T17:12:00Z</dcterms:modified>
</cp:coreProperties>
</file>